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rPr>
          <w:color w:val="ee0000"/>
          <w:sz w:val="24"/>
          <w:szCs w:val="24"/>
        </w:rPr>
      </w:pPr>
      <w:r w:rsidDel="00000000" w:rsidR="00000000" w:rsidRPr="00000000">
        <w:rPr>
          <w:color w:val="ee0000"/>
          <w:sz w:val="24"/>
          <w:szCs w:val="24"/>
          <w:rtl w:val="0"/>
        </w:rPr>
        <w:t xml:space="preserve">[Your Name]</w:t>
        <w:br w:type="textWrapping"/>
        <w:t xml:space="preserve">[Your Address]</w:t>
        <w:br w:type="textWrapping"/>
        <w:t xml:space="preserve">[City, State, Postcode]</w:t>
        <w:br w:type="textWrapping"/>
        <w:t xml:space="preserve">[Email Address]</w:t>
        <w:br w:type="textWrapping"/>
        <w:t xml:space="preserve">[Phone Number]</w:t>
        <w:br w:type="textWrapping"/>
        <w:t xml:space="preserve">[Date]</w:t>
      </w:r>
    </w:p>
    <w:p w:rsidR="00000000" w:rsidDel="00000000" w:rsidP="00000000" w:rsidRDefault="00000000" w:rsidRPr="00000000" w14:paraId="00000002">
      <w:pPr>
        <w:spacing w:after="160" w:lineRule="auto"/>
        <w:rPr>
          <w:color w:val="ee0000"/>
          <w:sz w:val="24"/>
          <w:szCs w:val="24"/>
        </w:rPr>
      </w:pPr>
      <w:r w:rsidDel="00000000" w:rsidR="00000000" w:rsidRPr="00000000">
        <w:rPr>
          <w:sz w:val="24"/>
          <w:szCs w:val="24"/>
          <w:rtl w:val="0"/>
        </w:rPr>
        <w:t xml:space="preserve">The Hon </w:t>
      </w:r>
      <w:r w:rsidDel="00000000" w:rsidR="00000000" w:rsidRPr="00000000">
        <w:rPr>
          <w:color w:val="ee0000"/>
          <w:sz w:val="24"/>
          <w:szCs w:val="24"/>
          <w:rtl w:val="0"/>
        </w:rPr>
        <w:t xml:space="preserve">[Member's Full Name] </w:t>
      </w:r>
      <w:r w:rsidDel="00000000" w:rsidR="00000000" w:rsidRPr="00000000">
        <w:rPr>
          <w:sz w:val="24"/>
          <w:szCs w:val="24"/>
          <w:rtl w:val="0"/>
        </w:rPr>
        <w:t xml:space="preserve">MP</w:t>
        <w:br w:type="textWrapping"/>
        <w:t xml:space="preserve">Member for </w:t>
      </w:r>
      <w:r w:rsidDel="00000000" w:rsidR="00000000" w:rsidRPr="00000000">
        <w:rPr>
          <w:color w:val="ee0000"/>
          <w:sz w:val="24"/>
          <w:szCs w:val="24"/>
          <w:rtl w:val="0"/>
        </w:rPr>
        <w:t xml:space="preserve">[Electorate Name]</w:t>
        <w:br w:type="textWrapping"/>
        <w:t xml:space="preserve">[Parliamentary or Electorate Office Address]</w:t>
        <w:br w:type="textWrapping"/>
        <w:t xml:space="preserve">[City, State, Postcode]</w:t>
      </w:r>
    </w:p>
    <w:p w:rsidR="00000000" w:rsidDel="00000000" w:rsidP="00000000" w:rsidRDefault="00000000" w:rsidRPr="00000000" w14:paraId="00000003">
      <w:pPr>
        <w:spacing w:after="160" w:lineRule="auto"/>
        <w:rPr>
          <w:color w:val="ee0000"/>
          <w:sz w:val="24"/>
          <w:szCs w:val="24"/>
        </w:rPr>
      </w:pPr>
      <w:r w:rsidDel="00000000" w:rsidR="00000000" w:rsidRPr="00000000">
        <w:rPr>
          <w:sz w:val="24"/>
          <w:szCs w:val="24"/>
          <w:rtl w:val="0"/>
        </w:rPr>
        <w:t xml:space="preserve">Dear </w:t>
      </w:r>
      <w:r w:rsidDel="00000000" w:rsidR="00000000" w:rsidRPr="00000000">
        <w:rPr>
          <w:color w:val="ee0000"/>
          <w:sz w:val="24"/>
          <w:szCs w:val="24"/>
          <w:rtl w:val="0"/>
        </w:rPr>
        <w:t xml:space="preserve">[Mr/Ms/Dr] [Member's Last Name],</w:t>
      </w:r>
    </w:p>
    <w:p w:rsidR="00000000" w:rsidDel="00000000" w:rsidP="00000000" w:rsidRDefault="00000000" w:rsidRPr="00000000" w14:paraId="00000004">
      <w:pPr>
        <w:spacing w:after="160" w:lineRule="auto"/>
        <w:rPr>
          <w:b w:val="1"/>
          <w:color w:val="ee0000"/>
          <w:sz w:val="24"/>
          <w:szCs w:val="24"/>
        </w:rPr>
      </w:pPr>
      <w:r w:rsidDel="00000000" w:rsidR="00000000" w:rsidRPr="00000000">
        <w:rPr>
          <w:b w:val="1"/>
          <w:sz w:val="24"/>
          <w:szCs w:val="24"/>
          <w:rtl w:val="0"/>
        </w:rPr>
        <w:t xml:space="preserve">Re: Urgent Need to Ensure Equitable Access to CAR T-Cell Therapy for Lymphoma Patients in </w:t>
      </w:r>
      <w:r w:rsidDel="00000000" w:rsidR="00000000" w:rsidRPr="00000000">
        <w:rPr>
          <w:b w:val="1"/>
          <w:color w:val="ee0000"/>
          <w:sz w:val="24"/>
          <w:szCs w:val="24"/>
          <w:rtl w:val="0"/>
        </w:rPr>
        <w:t xml:space="preserve">[Your State]</w:t>
      </w:r>
    </w:p>
    <w:p w:rsidR="00000000" w:rsidDel="00000000" w:rsidP="00000000" w:rsidRDefault="00000000" w:rsidRPr="00000000" w14:paraId="00000005">
      <w:pPr>
        <w:spacing w:after="160" w:lineRule="auto"/>
        <w:rPr>
          <w:sz w:val="24"/>
          <w:szCs w:val="24"/>
        </w:rPr>
      </w:pPr>
      <w:r w:rsidDel="00000000" w:rsidR="00000000" w:rsidRPr="00000000">
        <w:rPr>
          <w:sz w:val="24"/>
          <w:szCs w:val="24"/>
          <w:rtl w:val="0"/>
        </w:rPr>
        <w:t xml:space="preserve">I am writing to you as a concerned constituent and advocate for people living with lymphoma in </w:t>
      </w:r>
      <w:r w:rsidDel="00000000" w:rsidR="00000000" w:rsidRPr="00000000">
        <w:rPr>
          <w:color w:val="ee0000"/>
          <w:sz w:val="24"/>
          <w:szCs w:val="24"/>
          <w:rtl w:val="0"/>
        </w:rPr>
        <w:t xml:space="preserve">[Your State]</w:t>
      </w:r>
      <w:r w:rsidDel="00000000" w:rsidR="00000000" w:rsidRPr="00000000">
        <w:rPr>
          <w:sz w:val="24"/>
          <w:szCs w:val="24"/>
          <w:rtl w:val="0"/>
        </w:rPr>
        <w:t xml:space="preserve">. Each year, around 7,500 Australians are diagnosed with lymphoma, and this number is steadily increasing. As one of the most common blood cancers in the country, it is critical that our state keeps pace with advances in treatment - especially when those treatments are already approved, funded, and available in other parts of Australia.</w:t>
      </w:r>
    </w:p>
    <w:p w:rsidR="00000000" w:rsidDel="00000000" w:rsidP="00000000" w:rsidRDefault="00000000" w:rsidRPr="00000000" w14:paraId="00000006">
      <w:pPr>
        <w:spacing w:after="160" w:lineRule="auto"/>
        <w:rPr>
          <w:sz w:val="24"/>
          <w:szCs w:val="24"/>
        </w:rPr>
      </w:pPr>
      <w:r w:rsidDel="00000000" w:rsidR="00000000" w:rsidRPr="00000000">
        <w:rPr>
          <w:sz w:val="24"/>
          <w:szCs w:val="24"/>
          <w:rtl w:val="0"/>
        </w:rPr>
        <w:t xml:space="preserve">CAR T-cell therapy is a groundbreaking, lifesaving treatment that is TGA-approved as:</w:t>
      </w:r>
    </w:p>
    <w:p w:rsidR="00000000" w:rsidDel="00000000" w:rsidP="00000000" w:rsidRDefault="00000000" w:rsidRPr="00000000" w14:paraId="00000007">
      <w:pPr>
        <w:numPr>
          <w:ilvl w:val="0"/>
          <w:numId w:val="1"/>
        </w:numPr>
        <w:spacing w:after="0" w:afterAutospacing="0" w:line="301.09090909090907" w:lineRule="auto"/>
        <w:ind w:left="720" w:hanging="360"/>
        <w:rPr>
          <w:sz w:val="24"/>
          <w:szCs w:val="24"/>
        </w:rPr>
      </w:pPr>
      <w:r w:rsidDel="00000000" w:rsidR="00000000" w:rsidRPr="00000000">
        <w:rPr>
          <w:sz w:val="24"/>
          <w:szCs w:val="24"/>
          <w:rtl w:val="0"/>
        </w:rPr>
        <w:t xml:space="preserve">A second-line therapy for people with large B-cell lymphomas (the most common subtype in adults),</w:t>
      </w:r>
    </w:p>
    <w:p w:rsidR="00000000" w:rsidDel="00000000" w:rsidP="00000000" w:rsidRDefault="00000000" w:rsidRPr="00000000" w14:paraId="00000008">
      <w:pPr>
        <w:numPr>
          <w:ilvl w:val="0"/>
          <w:numId w:val="1"/>
        </w:numPr>
        <w:spacing w:after="0" w:afterAutospacing="0" w:line="301.09090909090907" w:lineRule="auto"/>
        <w:ind w:left="720" w:hanging="360"/>
        <w:rPr>
          <w:sz w:val="24"/>
          <w:szCs w:val="24"/>
        </w:rPr>
      </w:pPr>
      <w:r w:rsidDel="00000000" w:rsidR="00000000" w:rsidRPr="00000000">
        <w:rPr>
          <w:sz w:val="24"/>
          <w:szCs w:val="24"/>
          <w:rtl w:val="0"/>
        </w:rPr>
        <w:t xml:space="preserve">A second-line therapy for children and young people up to 25 years old with B-cell acute lymphoblastic leukaemia and lymphomas,</w:t>
      </w:r>
    </w:p>
    <w:p w:rsidR="00000000" w:rsidDel="00000000" w:rsidP="00000000" w:rsidRDefault="00000000" w:rsidRPr="00000000" w14:paraId="00000009">
      <w:pPr>
        <w:numPr>
          <w:ilvl w:val="0"/>
          <w:numId w:val="1"/>
        </w:numPr>
        <w:spacing w:after="0" w:afterAutospacing="0" w:line="301.09090909090907" w:lineRule="auto"/>
        <w:ind w:left="720" w:hanging="360"/>
        <w:rPr>
          <w:sz w:val="24"/>
          <w:szCs w:val="24"/>
        </w:rPr>
      </w:pPr>
      <w:r w:rsidDel="00000000" w:rsidR="00000000" w:rsidRPr="00000000">
        <w:rPr>
          <w:sz w:val="24"/>
          <w:szCs w:val="24"/>
          <w:rtl w:val="0"/>
        </w:rPr>
        <w:t xml:space="preserve">A third-line treatment for adults with follicular lymphoma (the second most common subtype in Australia), and</w:t>
      </w:r>
    </w:p>
    <w:p w:rsidR="00000000" w:rsidDel="00000000" w:rsidP="00000000" w:rsidRDefault="00000000" w:rsidRPr="00000000" w14:paraId="0000000A">
      <w:pPr>
        <w:numPr>
          <w:ilvl w:val="0"/>
          <w:numId w:val="1"/>
        </w:numPr>
        <w:spacing w:after="0" w:afterAutospacing="0" w:line="301.09090909090907" w:lineRule="auto"/>
        <w:ind w:left="720" w:hanging="360"/>
        <w:rPr>
          <w:sz w:val="24"/>
          <w:szCs w:val="24"/>
        </w:rPr>
      </w:pPr>
      <w:r w:rsidDel="00000000" w:rsidR="00000000" w:rsidRPr="00000000">
        <w:rPr>
          <w:sz w:val="24"/>
          <w:szCs w:val="24"/>
          <w:rtl w:val="0"/>
        </w:rPr>
        <w:t xml:space="preserve">A third-line option for those with mantle cell lymphoma.</w:t>
      </w:r>
    </w:p>
    <w:p w:rsidR="00000000" w:rsidDel="00000000" w:rsidP="00000000" w:rsidRDefault="00000000" w:rsidRPr="00000000" w14:paraId="0000000B">
      <w:pPr>
        <w:numPr>
          <w:ilvl w:val="0"/>
          <w:numId w:val="1"/>
        </w:numPr>
        <w:spacing w:after="160" w:line="301.09090909090907" w:lineRule="auto"/>
        <w:ind w:left="720" w:hanging="360"/>
        <w:rPr>
          <w:sz w:val="24"/>
          <w:szCs w:val="24"/>
        </w:rPr>
      </w:pPr>
      <w:r w:rsidDel="00000000" w:rsidR="00000000" w:rsidRPr="00000000">
        <w:rPr>
          <w:sz w:val="24"/>
          <w:szCs w:val="24"/>
          <w:rtl w:val="0"/>
        </w:rPr>
        <w:t xml:space="preserve">In clinical trials for various indications.</w:t>
      </w:r>
    </w:p>
    <w:p w:rsidR="00000000" w:rsidDel="00000000" w:rsidP="00000000" w:rsidRDefault="00000000" w:rsidRPr="00000000" w14:paraId="0000000C">
      <w:pPr>
        <w:spacing w:after="160" w:lineRule="auto"/>
        <w:rPr>
          <w:sz w:val="24"/>
          <w:szCs w:val="24"/>
        </w:rPr>
      </w:pPr>
      <w:r w:rsidDel="00000000" w:rsidR="00000000" w:rsidRPr="00000000">
        <w:rPr>
          <w:sz w:val="24"/>
          <w:szCs w:val="24"/>
          <w:rtl w:val="0"/>
        </w:rPr>
        <w:t xml:space="preserve">Currently, this therapy is publicly funded and provided within Western Australia (adults only), and for both adults and children in Victoria, New South Wales, and Queensland. However, patients in </w:t>
      </w:r>
      <w:r w:rsidDel="00000000" w:rsidR="00000000" w:rsidRPr="00000000">
        <w:rPr>
          <w:color w:val="ee0000"/>
          <w:sz w:val="24"/>
          <w:szCs w:val="24"/>
          <w:rtl w:val="0"/>
        </w:rPr>
        <w:t xml:space="preserve">[Your State] </w:t>
      </w:r>
      <w:r w:rsidDel="00000000" w:rsidR="00000000" w:rsidRPr="00000000">
        <w:rPr>
          <w:sz w:val="24"/>
          <w:szCs w:val="24"/>
          <w:rtl w:val="0"/>
        </w:rPr>
        <w:t xml:space="preserve">are required to travel interstate with a carer for approximately 8 weeks to access this potentially lifesaving treatment.</w:t>
      </w:r>
    </w:p>
    <w:p w:rsidR="00000000" w:rsidDel="00000000" w:rsidP="00000000" w:rsidRDefault="00000000" w:rsidRPr="00000000" w14:paraId="0000000D">
      <w:pPr>
        <w:spacing w:after="160" w:lineRule="auto"/>
        <w:rPr>
          <w:sz w:val="24"/>
          <w:szCs w:val="24"/>
        </w:rPr>
      </w:pPr>
      <w:r w:rsidDel="00000000" w:rsidR="00000000" w:rsidRPr="00000000">
        <w:rPr>
          <w:sz w:val="24"/>
          <w:szCs w:val="24"/>
          <w:rtl w:val="0"/>
        </w:rPr>
        <w:t xml:space="preserve">This presents significant challenges for families:</w:t>
      </w:r>
    </w:p>
    <w:p w:rsidR="00000000" w:rsidDel="00000000" w:rsidP="00000000" w:rsidRDefault="00000000" w:rsidRPr="00000000" w14:paraId="0000000E">
      <w:pPr>
        <w:numPr>
          <w:ilvl w:val="0"/>
          <w:numId w:val="2"/>
        </w:numPr>
        <w:spacing w:after="0" w:afterAutospacing="0" w:line="301.09090909090907" w:lineRule="auto"/>
        <w:ind w:left="720" w:hanging="360"/>
        <w:rPr>
          <w:sz w:val="24"/>
          <w:szCs w:val="24"/>
        </w:rPr>
      </w:pPr>
      <w:r w:rsidDel="00000000" w:rsidR="00000000" w:rsidRPr="00000000">
        <w:rPr>
          <w:sz w:val="24"/>
          <w:szCs w:val="24"/>
          <w:rtl w:val="0"/>
        </w:rPr>
        <w:t xml:space="preserve">Care duties fall on a single person, as patients and their carer must leave behind broader family and community support networks.</w:t>
      </w:r>
    </w:p>
    <w:p w:rsidR="00000000" w:rsidDel="00000000" w:rsidP="00000000" w:rsidRDefault="00000000" w:rsidRPr="00000000" w14:paraId="0000000F">
      <w:pPr>
        <w:numPr>
          <w:ilvl w:val="0"/>
          <w:numId w:val="2"/>
        </w:numPr>
        <w:spacing w:after="0" w:afterAutospacing="0" w:line="301.09090909090907" w:lineRule="auto"/>
        <w:ind w:left="720" w:hanging="360"/>
        <w:rPr>
          <w:sz w:val="24"/>
          <w:szCs w:val="24"/>
        </w:rPr>
      </w:pPr>
      <w:r w:rsidDel="00000000" w:rsidR="00000000" w:rsidRPr="00000000">
        <w:rPr>
          <w:sz w:val="24"/>
          <w:szCs w:val="24"/>
          <w:rtl w:val="0"/>
        </w:rPr>
        <w:t xml:space="preserve">Families with young children (and/or pets) experience major disruption and distress.</w:t>
      </w:r>
    </w:p>
    <w:p w:rsidR="00000000" w:rsidDel="00000000" w:rsidP="00000000" w:rsidRDefault="00000000" w:rsidRPr="00000000" w14:paraId="00000010">
      <w:pPr>
        <w:numPr>
          <w:ilvl w:val="0"/>
          <w:numId w:val="2"/>
        </w:numPr>
        <w:spacing w:after="0" w:afterAutospacing="0" w:line="301.09090909090907" w:lineRule="auto"/>
        <w:ind w:left="720" w:hanging="360"/>
        <w:rPr>
          <w:sz w:val="24"/>
          <w:szCs w:val="24"/>
        </w:rPr>
      </w:pPr>
      <w:r w:rsidDel="00000000" w:rsidR="00000000" w:rsidRPr="00000000">
        <w:rPr>
          <w:sz w:val="24"/>
          <w:szCs w:val="24"/>
          <w:rtl w:val="0"/>
        </w:rPr>
        <w:t xml:space="preserve">The primary carer often has to take extended unpaid leave or give up employment entirely, creating financial burden and stress.</w:t>
      </w:r>
    </w:p>
    <w:p w:rsidR="00000000" w:rsidDel="00000000" w:rsidP="00000000" w:rsidRDefault="00000000" w:rsidRPr="00000000" w14:paraId="00000011">
      <w:pPr>
        <w:numPr>
          <w:ilvl w:val="0"/>
          <w:numId w:val="2"/>
        </w:numPr>
        <w:spacing w:after="0" w:afterAutospacing="0" w:line="301.09090909090907" w:lineRule="auto"/>
        <w:ind w:left="720" w:hanging="360"/>
        <w:rPr>
          <w:sz w:val="24"/>
          <w:szCs w:val="24"/>
        </w:rPr>
      </w:pPr>
      <w:r w:rsidDel="00000000" w:rsidR="00000000" w:rsidRPr="00000000">
        <w:rPr>
          <w:sz w:val="24"/>
          <w:szCs w:val="24"/>
          <w:rtl w:val="0"/>
        </w:rPr>
        <w:t xml:space="preserve">Patients suffer additional emotional and mental health strain from being separated from loved ones, pets, and the comfort of home for long periods.</w:t>
      </w:r>
    </w:p>
    <w:p w:rsidR="00000000" w:rsidDel="00000000" w:rsidP="00000000" w:rsidRDefault="00000000" w:rsidRPr="00000000" w14:paraId="00000012">
      <w:pPr>
        <w:numPr>
          <w:ilvl w:val="0"/>
          <w:numId w:val="2"/>
        </w:numPr>
        <w:spacing w:after="160" w:line="301.09090909090907" w:lineRule="auto"/>
        <w:ind w:left="720" w:hanging="360"/>
        <w:rPr>
          <w:sz w:val="24"/>
          <w:szCs w:val="24"/>
        </w:rPr>
      </w:pPr>
      <w:r w:rsidDel="00000000" w:rsidR="00000000" w:rsidRPr="00000000">
        <w:rPr>
          <w:sz w:val="24"/>
          <w:szCs w:val="24"/>
          <w:rtl w:val="0"/>
        </w:rPr>
        <w:t xml:space="preserve">Treatment may be delayed while logistics are worked out, which can lead to worse outcomes for patients.</w:t>
      </w:r>
    </w:p>
    <w:p w:rsidR="00000000" w:rsidDel="00000000" w:rsidP="00000000" w:rsidRDefault="00000000" w:rsidRPr="00000000" w14:paraId="00000013">
      <w:pPr>
        <w:spacing w:after="160" w:lineRule="auto"/>
        <w:rPr>
          <w:sz w:val="24"/>
          <w:szCs w:val="24"/>
        </w:rPr>
      </w:pPr>
      <w:r w:rsidDel="00000000" w:rsidR="00000000" w:rsidRPr="00000000">
        <w:rPr>
          <w:sz w:val="24"/>
          <w:szCs w:val="24"/>
          <w:rtl w:val="0"/>
        </w:rPr>
        <w:t xml:space="preserve">This situation is not only inequitable - it is unacceptable! People living with lymphoma in </w:t>
      </w:r>
      <w:r w:rsidDel="00000000" w:rsidR="00000000" w:rsidRPr="00000000">
        <w:rPr>
          <w:color w:val="ee0000"/>
          <w:sz w:val="24"/>
          <w:szCs w:val="24"/>
          <w:rtl w:val="0"/>
        </w:rPr>
        <w:t xml:space="preserve">[Your State] </w:t>
      </w:r>
      <w:r w:rsidDel="00000000" w:rsidR="00000000" w:rsidRPr="00000000">
        <w:rPr>
          <w:sz w:val="24"/>
          <w:szCs w:val="24"/>
          <w:rtl w:val="0"/>
        </w:rPr>
        <w:t xml:space="preserve">are at greater risk of worse outcomes simply due to geography and delayed access to timely treatment.</w:t>
      </w:r>
    </w:p>
    <w:p w:rsidR="00000000" w:rsidDel="00000000" w:rsidP="00000000" w:rsidRDefault="00000000" w:rsidRPr="00000000" w14:paraId="00000014">
      <w:pPr>
        <w:spacing w:after="160" w:lineRule="auto"/>
        <w:rPr>
          <w:sz w:val="24"/>
          <w:szCs w:val="24"/>
        </w:rPr>
      </w:pPr>
      <w:r w:rsidDel="00000000" w:rsidR="00000000" w:rsidRPr="00000000">
        <w:rPr>
          <w:sz w:val="24"/>
          <w:szCs w:val="24"/>
          <w:rtl w:val="0"/>
        </w:rPr>
        <w:t xml:space="preserve">We are calling on you and the State Government to make this a priority issue. All Australians who meet the TGA-approved criteria for CAR T-cell therapy deserve access to this treatment close to home, without having to uproot their lives during such a vulnerable time.</w:t>
      </w:r>
    </w:p>
    <w:p w:rsidR="00000000" w:rsidDel="00000000" w:rsidP="00000000" w:rsidRDefault="00000000" w:rsidRPr="00000000" w14:paraId="00000015">
      <w:pPr>
        <w:spacing w:after="160" w:lineRule="auto"/>
        <w:rPr>
          <w:sz w:val="24"/>
          <w:szCs w:val="24"/>
        </w:rPr>
      </w:pPr>
      <w:r w:rsidDel="00000000" w:rsidR="00000000" w:rsidRPr="00000000">
        <w:rPr>
          <w:sz w:val="24"/>
          <w:szCs w:val="24"/>
          <w:rtl w:val="0"/>
        </w:rPr>
        <w:t xml:space="preserve">Please act now to ensure people in </w:t>
      </w:r>
      <w:r w:rsidDel="00000000" w:rsidR="00000000" w:rsidRPr="00000000">
        <w:rPr>
          <w:color w:val="ee0000"/>
          <w:sz w:val="24"/>
          <w:szCs w:val="24"/>
          <w:rtl w:val="0"/>
        </w:rPr>
        <w:t xml:space="preserve">[Your State]</w:t>
      </w:r>
      <w:r w:rsidDel="00000000" w:rsidR="00000000" w:rsidRPr="00000000">
        <w:rPr>
          <w:sz w:val="24"/>
          <w:szCs w:val="24"/>
          <w:rtl w:val="0"/>
        </w:rPr>
        <w:t xml:space="preserve"> receive the same standard of care and opportunity for recovery as those in other states.</w:t>
      </w:r>
    </w:p>
    <w:p w:rsidR="00000000" w:rsidDel="00000000" w:rsidP="00000000" w:rsidRDefault="00000000" w:rsidRPr="00000000" w14:paraId="00000016">
      <w:pPr>
        <w:spacing w:after="160" w:lineRule="auto"/>
        <w:rPr>
          <w:sz w:val="24"/>
          <w:szCs w:val="24"/>
        </w:rPr>
      </w:pPr>
      <w:r w:rsidDel="00000000" w:rsidR="00000000" w:rsidRPr="00000000">
        <w:rPr>
          <w:sz w:val="24"/>
          <w:szCs w:val="24"/>
          <w:rtl w:val="0"/>
        </w:rPr>
        <w:t xml:space="preserve">Thank you for your time and attention to this urgent matter. I would appreciate the opportunity to discuss this further and would be grateful for any updates on actions taken to address this issue.</w:t>
      </w:r>
    </w:p>
    <w:p w:rsidR="00000000" w:rsidDel="00000000" w:rsidP="00000000" w:rsidRDefault="00000000" w:rsidRPr="00000000" w14:paraId="00000017">
      <w:pPr>
        <w:spacing w:after="160" w:lineRule="auto"/>
        <w:rPr>
          <w:sz w:val="24"/>
          <w:szCs w:val="24"/>
        </w:rPr>
      </w:pPr>
      <w:r w:rsidDel="00000000" w:rsidR="00000000" w:rsidRPr="00000000">
        <w:rPr>
          <w:sz w:val="24"/>
          <w:szCs w:val="24"/>
          <w:rtl w:val="0"/>
        </w:rPr>
        <w:t xml:space="preserve">Yours sincerely,</w:t>
      </w:r>
    </w:p>
    <w:p w:rsidR="00000000" w:rsidDel="00000000" w:rsidP="00000000" w:rsidRDefault="00000000" w:rsidRPr="00000000" w14:paraId="00000018">
      <w:pPr>
        <w:spacing w:after="160" w:lineRule="auto"/>
        <w:rPr/>
      </w:pPr>
      <w:r w:rsidDel="00000000" w:rsidR="00000000" w:rsidRPr="00000000">
        <w:rPr>
          <w:color w:val="ee0000"/>
          <w:sz w:val="24"/>
          <w:szCs w:val="24"/>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